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numPr>
          <w:ilvl w:val="0"/>
          <w:numId w:val="0"/>
        </w:numPr>
        <w:suppressAutoHyphens w:val="false"/>
        <w:bidi w:val="0"/>
        <w:spacing w:lineRule="auto" w:line="360" w:before="0" w:after="227"/>
        <w:ind w:left="0" w:right="0" w:hanging="0"/>
        <w:jc w:val="center"/>
        <w:textAlignment w:val="baseline"/>
        <w:outlineLvl w:val="0"/>
        <w:rPr>
          <w:rFonts w:ascii="Calibri" w:hAnsi="Calibri"/>
        </w:rPr>
      </w:pPr>
      <w:r>
        <w:rPr>
          <w:rFonts w:eastAsia="Times New Roman" w:cs="Times New Roman" w:ascii="Calibri" w:hAnsi="Calibri"/>
          <w:b/>
          <w:bCs/>
          <w:kern w:val="2"/>
          <w:sz w:val="36"/>
          <w:szCs w:val="36"/>
          <w:lang w:eastAsia="pl-PL"/>
        </w:rPr>
        <w:t>DEKLARACJA DOSTĘPNOŚCI</w:t>
      </w:r>
      <w:r>
        <w:rPr>
          <w:rFonts w:eastAsia="Times New Roman" w:cs="Times New Roman" w:ascii="Calibri" w:hAnsi="Calibri"/>
          <w:b/>
          <w:bCs/>
          <w:kern w:val="2"/>
          <w:sz w:val="31"/>
          <w:szCs w:val="31"/>
          <w:lang w:eastAsia="pl-PL"/>
        </w:rPr>
        <w:br/>
      </w:r>
    </w:p>
    <w:p>
      <w:pPr>
        <w:pStyle w:val="Font8"/>
        <w:widowControl/>
        <w:suppressAutoHyphens w:val="false"/>
        <w:bidi w:val="0"/>
        <w:spacing w:lineRule="auto" w:line="360" w:beforeAutospacing="0" w:before="0" w:afterAutospacing="0" w:after="227"/>
        <w:ind w:left="0" w:right="0" w:hanging="0"/>
        <w:jc w:val="both"/>
        <w:textAlignment w:val="baseline"/>
        <w:rPr/>
      </w:pPr>
      <w:r>
        <w:rPr>
          <w:rFonts w:ascii="Calibri" w:hAnsi="Calibri"/>
          <w:b/>
          <w:bCs/>
          <w:color w:val="000000" w:themeColor="text1"/>
        </w:rPr>
        <w:t>Centrum Integracji Społecznej w Poraju</w:t>
      </w:r>
      <w:r>
        <w:rPr>
          <w:rFonts w:ascii="Calibri" w:hAnsi="Calibri"/>
          <w:color w:val="000000" w:themeColor="text1"/>
        </w:rPr>
        <w:t xml:space="preserve"> zobowiązuje się zapewnić dostępność swojej strony internetowej zgodnie z przepisami ustawy z dnia 4 kwietnia 2019 r. O dostępności cyfrowej stron internetowych i aplikacji mobilnych podmiotów publicznych. </w:t>
      </w:r>
    </w:p>
    <w:p>
      <w:pPr>
        <w:pStyle w:val="Font8"/>
        <w:widowControl/>
        <w:suppressAutoHyphens w:val="false"/>
        <w:bidi w:val="0"/>
        <w:spacing w:lineRule="auto" w:line="360" w:beforeAutospacing="0" w:before="0" w:afterAutospacing="0" w:after="227"/>
        <w:ind w:left="0" w:right="0" w:hanging="0"/>
        <w:jc w:val="both"/>
        <w:textAlignment w:val="baseline"/>
        <w:rPr/>
      </w:pPr>
      <w:r>
        <w:rPr>
          <w:rFonts w:ascii="Calibri" w:hAnsi="Calibri"/>
          <w:color w:val="000000" w:themeColor="text1"/>
        </w:rPr>
        <w:t>Oświadczenie w sprawie dostępności ma zastosowanie do strony internetowej:</w:t>
      </w:r>
      <w:r>
        <w:rPr>
          <w:rFonts w:ascii="Calibri" w:hAnsi="Calibri"/>
        </w:rPr>
        <w:t xml:space="preserve"> </w:t>
        <w:br/>
      </w:r>
      <w:r>
        <w:rPr>
          <w:rStyle w:val="Czeinternetowe"/>
          <w:rFonts w:ascii="Calibri" w:hAnsi="Calibri"/>
          <w:b/>
          <w:bCs/>
          <w:color w:val="auto"/>
          <w:u w:val="none"/>
        </w:rPr>
        <w:t>http://www.cis.ugporaj.pl</w:t>
      </w:r>
      <w:r>
        <w:rPr>
          <w:rFonts w:ascii="Calibri" w:hAnsi="Calibri"/>
          <w:b/>
          <w:bCs/>
          <w:color w:val="auto"/>
          <w:u w:val="none"/>
        </w:rPr>
        <w:t xml:space="preserve"> </w:t>
      </w:r>
      <w:r>
        <w:rPr>
          <w:rFonts w:ascii="Calibri" w:hAnsi="Calibri"/>
          <w:b/>
          <w:bCs/>
          <w:u w:val="none"/>
        </w:rPr>
        <w:t xml:space="preserve"> </w:t>
      </w:r>
    </w:p>
    <w:p>
      <w:pPr>
        <w:pStyle w:val="Font8"/>
        <w:widowControl/>
        <w:numPr>
          <w:ilvl w:val="0"/>
          <w:numId w:val="1"/>
        </w:numPr>
        <w:suppressAutoHyphens w:val="false"/>
        <w:bidi w:val="0"/>
        <w:spacing w:lineRule="auto" w:line="360" w:beforeAutospacing="0" w:before="0" w:afterAutospacing="0" w:after="113"/>
        <w:jc w:val="both"/>
        <w:textAlignment w:val="baseline"/>
        <w:rPr/>
      </w:pPr>
      <w:r>
        <w:rPr>
          <w:rFonts w:ascii="Calibri" w:hAnsi="Calibri"/>
          <w:color w:val="000000" w:themeColor="text1"/>
        </w:rPr>
        <w:t xml:space="preserve">Data publikacji strony internetowej: </w:t>
      </w:r>
      <w:r>
        <w:rPr>
          <w:rFonts w:ascii="Calibri" w:hAnsi="Calibri"/>
          <w:b/>
          <w:bCs/>
          <w:color w:val="000000" w:themeColor="text1"/>
        </w:rPr>
        <w:t>2017-03-15</w:t>
      </w:r>
    </w:p>
    <w:p>
      <w:pPr>
        <w:pStyle w:val="Font8"/>
        <w:widowControl/>
        <w:numPr>
          <w:ilvl w:val="0"/>
          <w:numId w:val="1"/>
        </w:numPr>
        <w:suppressAutoHyphens w:val="false"/>
        <w:bidi w:val="0"/>
        <w:spacing w:lineRule="auto" w:line="360" w:beforeAutospacing="0" w:before="0" w:afterAutospacing="0" w:after="227"/>
        <w:jc w:val="both"/>
        <w:textAlignment w:val="baseline"/>
        <w:rPr/>
      </w:pPr>
      <w:r>
        <w:rPr>
          <w:rFonts w:ascii="Calibri" w:hAnsi="Calibri"/>
          <w:color w:val="000000" w:themeColor="text1"/>
        </w:rPr>
        <w:t xml:space="preserve">Data ostatniej istotnej aktualizacji: </w:t>
      </w:r>
      <w:r>
        <w:rPr>
          <w:rFonts w:ascii="Calibri" w:hAnsi="Calibri"/>
          <w:color w:val="000000" w:themeColor="text1"/>
        </w:rPr>
        <w:t>b</w:t>
      </w:r>
      <w:r>
        <w:rPr>
          <w:rFonts w:ascii="Calibri" w:hAnsi="Calibri"/>
          <w:color w:val="000000" w:themeColor="text1"/>
        </w:rPr>
        <w:t>rak</w:t>
      </w:r>
    </w:p>
    <w:p>
      <w:pPr>
        <w:pStyle w:val="Normal"/>
        <w:widowControl/>
        <w:suppressAutoHyphens w:val="false"/>
        <w:bidi w:val="0"/>
        <w:spacing w:lineRule="auto" w:line="360" w:before="0" w:after="0"/>
        <w:ind w:left="0" w:right="0" w:hanging="0"/>
        <w:jc w:val="both"/>
        <w:rPr>
          <w:rFonts w:cs="Times New Roman"/>
          <w:b/>
          <w:b/>
          <w:color w:val="000000" w:themeColor="text1"/>
          <w:sz w:val="24"/>
          <w:szCs w:val="24"/>
        </w:rPr>
      </w:pPr>
      <w:r>
        <w:rPr>
          <w:rFonts w:ascii="Calibri" w:hAnsi="Calibri"/>
        </w:rPr>
      </w:r>
    </w:p>
    <w:p>
      <w:pPr>
        <w:pStyle w:val="Normal"/>
        <w:widowControl/>
        <w:suppressAutoHyphens w:val="false"/>
        <w:bidi w:val="0"/>
        <w:spacing w:lineRule="auto" w:line="360" w:before="0" w:after="227"/>
        <w:ind w:left="0" w:right="0" w:hanging="0"/>
        <w:jc w:val="both"/>
        <w:rPr>
          <w:rFonts w:ascii="Calibri" w:hAnsi="Calibri"/>
        </w:rPr>
      </w:pPr>
      <w:r>
        <w:rPr>
          <w:rFonts w:cs="Times New Roman" w:ascii="Calibri" w:hAnsi="Calibri"/>
          <w:b/>
          <w:color w:val="000000" w:themeColor="text1"/>
          <w:sz w:val="24"/>
          <w:szCs w:val="24"/>
        </w:rPr>
        <w:t>Status pod względem zgodności:</w:t>
      </w:r>
    </w:p>
    <w:p>
      <w:pPr>
        <w:pStyle w:val="Normal"/>
        <w:widowControl/>
        <w:suppressAutoHyphens w:val="false"/>
        <w:bidi w:val="0"/>
        <w:spacing w:lineRule="auto" w:line="360" w:before="0" w:after="0"/>
        <w:ind w:left="0" w:right="0" w:hanging="0"/>
        <w:jc w:val="both"/>
        <w:rPr>
          <w:rFonts w:ascii="Calibri" w:hAnsi="Calibri"/>
        </w:rPr>
      </w:pPr>
      <w:r>
        <w:rPr>
          <w:rFonts w:cs="Times New Roman" w:ascii="Calibri" w:hAnsi="Calibri"/>
          <w:color w:val="000000" w:themeColor="text1"/>
          <w:sz w:val="24"/>
          <w:szCs w:val="24"/>
        </w:rPr>
        <w:t>Strona internetowa jest częściowo zgodna z ustawą o dostępności cyfrowej stron internetowych i aplikacji mobilnych podmiotów publicznych z powodu niezgodności lub wyłączeń wymienionych poniżej.</w:t>
      </w:r>
    </w:p>
    <w:p>
      <w:pPr>
        <w:pStyle w:val="Normal"/>
        <w:widowControl/>
        <w:suppressAutoHyphens w:val="false"/>
        <w:bidi w:val="0"/>
        <w:spacing w:lineRule="auto" w:line="360" w:before="0" w:after="227"/>
        <w:ind w:left="0" w:right="0" w:hanging="0"/>
        <w:jc w:val="both"/>
        <w:rPr>
          <w:rFonts w:cs="Times New Roman"/>
          <w:color w:val="000000" w:themeColor="text1"/>
          <w:sz w:val="24"/>
          <w:szCs w:val="24"/>
        </w:rPr>
      </w:pPr>
      <w:r>
        <w:rPr>
          <w:rFonts w:ascii="Calibri" w:hAnsi="Calibri"/>
        </w:rPr>
      </w:r>
    </w:p>
    <w:p>
      <w:pPr>
        <w:pStyle w:val="Normal"/>
        <w:widowControl/>
        <w:suppressAutoHyphens w:val="false"/>
        <w:bidi w:val="0"/>
        <w:spacing w:lineRule="auto" w:line="360" w:before="0" w:after="227"/>
        <w:ind w:left="0" w:right="0" w:hanging="0"/>
        <w:jc w:val="both"/>
        <w:rPr>
          <w:rFonts w:ascii="Calibri" w:hAnsi="Calibri"/>
          <w:b/>
          <w:b/>
          <w:bCs/>
        </w:rPr>
      </w:pPr>
      <w:r>
        <w:rPr>
          <w:rFonts w:ascii="Calibri" w:hAnsi="Calibri"/>
          <w:b/>
          <w:bCs/>
          <w:color w:val="000000" w:themeColor="text1"/>
          <w:sz w:val="24"/>
          <w:szCs w:val="24"/>
        </w:rPr>
        <w:t>Zgodność ze standardami:</w:t>
      </w:r>
    </w:p>
    <w:p>
      <w:pPr>
        <w:pStyle w:val="NormalWeb"/>
        <w:widowControl/>
        <w:shd w:val="clear" w:color="auto" w:fill="FFFFFF"/>
        <w:suppressAutoHyphens w:val="false"/>
        <w:bidi w:val="0"/>
        <w:spacing w:lineRule="auto" w:line="360" w:beforeAutospacing="0" w:before="0" w:afterAutospacing="0" w:after="113"/>
        <w:ind w:left="0" w:right="0" w:hanging="0"/>
        <w:jc w:val="both"/>
        <w:rPr>
          <w:rFonts w:ascii="Calibri" w:hAnsi="Calibri"/>
        </w:rPr>
      </w:pPr>
      <w:r>
        <w:rPr>
          <w:rFonts w:ascii="Calibri" w:hAnsi="Calibri"/>
          <w:color w:val="000000" w:themeColor="text1"/>
        </w:rPr>
        <w:t>Strona wykorzystuje następujące rozwiązania:</w:t>
      </w:r>
    </w:p>
    <w:p>
      <w:pPr>
        <w:pStyle w:val="Normal"/>
        <w:widowControl/>
        <w:numPr>
          <w:ilvl w:val="0"/>
          <w:numId w:val="2"/>
        </w:numPr>
        <w:shd w:val="clear" w:color="auto" w:fill="FFFFFF"/>
        <w:suppressAutoHyphens w:val="false"/>
        <w:bidi w:val="0"/>
        <w:spacing w:lineRule="auto" w:line="360" w:before="0" w:after="113"/>
        <w:jc w:val="both"/>
        <w:rPr/>
      </w:pPr>
      <w:r>
        <w:rPr>
          <w:rFonts w:cs="Times New Roman" w:ascii="Calibri" w:hAnsi="Calibri"/>
          <w:color w:val="000000" w:themeColor="text1"/>
          <w:sz w:val="24"/>
          <w:szCs w:val="24"/>
        </w:rPr>
        <w:t>HTML5</w:t>
      </w:r>
    </w:p>
    <w:p>
      <w:pPr>
        <w:pStyle w:val="Normal"/>
        <w:widowControl/>
        <w:numPr>
          <w:ilvl w:val="0"/>
          <w:numId w:val="2"/>
        </w:numPr>
        <w:shd w:val="clear" w:color="auto" w:fill="FFFFFF"/>
        <w:suppressAutoHyphens w:val="false"/>
        <w:bidi w:val="0"/>
        <w:spacing w:lineRule="auto" w:line="360" w:before="0" w:after="0"/>
        <w:jc w:val="both"/>
        <w:rPr/>
      </w:pPr>
      <w:r>
        <w:rPr>
          <w:rFonts w:cs="Times New Roman" w:ascii="Calibri" w:hAnsi="Calibri"/>
          <w:color w:val="000000" w:themeColor="text1"/>
          <w:sz w:val="24"/>
          <w:szCs w:val="24"/>
        </w:rPr>
        <w:t>WCAG 2.0 (AA)</w:t>
      </w:r>
    </w:p>
    <w:p>
      <w:pPr>
        <w:pStyle w:val="Normal"/>
        <w:widowControl/>
        <w:shd w:val="clear" w:color="auto" w:fill="FFFFFF"/>
        <w:suppressAutoHyphens w:val="false"/>
        <w:bidi w:val="0"/>
        <w:spacing w:lineRule="auto" w:line="360" w:before="0" w:after="113"/>
        <w:jc w:val="both"/>
        <w:rPr>
          <w:rFonts w:ascii="Calibri" w:hAnsi="Calibri" w:cs="Times New Roman"/>
          <w:color w:val="000000" w:themeColor="text1"/>
          <w:sz w:val="24"/>
          <w:szCs w:val="24"/>
        </w:rPr>
      </w:pPr>
      <w:r>
        <w:rPr/>
      </w:r>
    </w:p>
    <w:p>
      <w:pPr>
        <w:pStyle w:val="Normal"/>
        <w:widowControl/>
        <w:shd w:val="clear" w:color="auto" w:fill="FFFFFF"/>
        <w:suppressAutoHyphens w:val="false"/>
        <w:bidi w:val="0"/>
        <w:spacing w:lineRule="auto" w:line="360" w:before="0" w:after="113"/>
        <w:jc w:val="both"/>
        <w:rPr>
          <w:b/>
          <w:b/>
          <w:bCs/>
        </w:rPr>
      </w:pPr>
      <w:r>
        <w:rPr>
          <w:rFonts w:ascii="Calibri" w:hAnsi="Calibri"/>
          <w:b/>
          <w:bCs/>
          <w:color w:val="000000" w:themeColor="text1"/>
          <w:sz w:val="24"/>
          <w:szCs w:val="24"/>
        </w:rPr>
        <w:t>Kompatybilność:</w:t>
      </w:r>
    </w:p>
    <w:p>
      <w:pPr>
        <w:pStyle w:val="NormalWeb"/>
        <w:widowControl/>
        <w:shd w:val="clear" w:color="auto" w:fill="FFFFFF"/>
        <w:suppressAutoHyphens w:val="false"/>
        <w:bidi w:val="0"/>
        <w:spacing w:lineRule="auto" w:line="360" w:beforeAutospacing="0" w:before="0" w:afterAutospacing="0" w:after="227"/>
        <w:ind w:left="0" w:right="0" w:hanging="0"/>
        <w:jc w:val="both"/>
        <w:rPr>
          <w:rFonts w:ascii="Calibri" w:hAnsi="Calibri"/>
        </w:rPr>
      </w:pPr>
      <w:r>
        <w:rPr>
          <w:rFonts w:ascii="Calibri" w:hAnsi="Calibri"/>
          <w:color w:val="000000" w:themeColor="text1"/>
        </w:rPr>
        <w:t>Serwis jest w pełni rozpoznawalny przez programy czytające dla osób niewidomych, takich jak np. Window-Eyes, JAWS, czy NVDA.</w:t>
      </w:r>
    </w:p>
    <w:p>
      <w:pPr>
        <w:pStyle w:val="NormalWeb"/>
        <w:widowControl/>
        <w:shd w:val="clear" w:color="auto" w:fill="FFFFFF"/>
        <w:suppressAutoHyphens w:val="false"/>
        <w:bidi w:val="0"/>
        <w:spacing w:lineRule="auto" w:line="360" w:beforeAutospacing="0" w:before="0" w:afterAutospacing="0" w:after="227"/>
        <w:ind w:left="0" w:right="0" w:hanging="0"/>
        <w:jc w:val="both"/>
        <w:rPr>
          <w:rFonts w:ascii="Calibri" w:hAnsi="Calibri"/>
        </w:rPr>
      </w:pPr>
      <w:r>
        <w:rPr>
          <w:rFonts w:ascii="Calibri" w:hAnsi="Calibri"/>
          <w:color w:val="000000" w:themeColor="text1"/>
        </w:rPr>
        <w:t>Pełna obsługa serwisu możliwa jest zarówno przy pomocy samej klawiatury, jak i myszki.</w:t>
      </w:r>
    </w:p>
    <w:p>
      <w:pPr>
        <w:pStyle w:val="NormalWeb"/>
        <w:widowControl/>
        <w:shd w:val="clear" w:color="auto" w:fill="FFFFFF"/>
        <w:suppressAutoHyphens w:val="false"/>
        <w:bidi w:val="0"/>
        <w:spacing w:lineRule="auto" w:line="360" w:beforeAutospacing="0" w:before="0" w:afterAutospacing="0" w:after="0"/>
        <w:ind w:left="0" w:right="0" w:hanging="0"/>
        <w:jc w:val="both"/>
        <w:rPr>
          <w:color w:val="000000" w:themeColor="text1"/>
          <w:sz w:val="24"/>
          <w:szCs w:val="24"/>
        </w:rPr>
      </w:pPr>
      <w:r>
        <w:rPr>
          <w:rFonts w:ascii="Calibri" w:hAnsi="Calibri"/>
        </w:rPr>
      </w:r>
    </w:p>
    <w:p>
      <w:pPr>
        <w:pStyle w:val="NormalWeb"/>
        <w:widowControl/>
        <w:shd w:val="clear" w:color="auto" w:fill="FFFFFF"/>
        <w:suppressAutoHyphens w:val="false"/>
        <w:bidi w:val="0"/>
        <w:spacing w:lineRule="auto" w:line="360" w:beforeAutospacing="0" w:before="0" w:afterAutospacing="0" w:after="227"/>
        <w:ind w:left="0" w:right="0" w:hanging="0"/>
        <w:jc w:val="both"/>
        <w:rPr>
          <w:rFonts w:ascii="Calibri" w:hAnsi="Calibri"/>
          <w:b/>
          <w:b/>
          <w:bCs/>
        </w:rPr>
      </w:pPr>
      <w:r>
        <w:rPr>
          <w:rFonts w:ascii="Calibri" w:hAnsi="Calibri"/>
          <w:b/>
          <w:bCs/>
          <w:color w:val="000000" w:themeColor="text1"/>
          <w:sz w:val="24"/>
          <w:szCs w:val="24"/>
        </w:rPr>
        <w:t>Wygląd i nawigacja:</w:t>
      </w:r>
    </w:p>
    <w:p>
      <w:pPr>
        <w:pStyle w:val="NormalWeb"/>
        <w:widowControl/>
        <w:shd w:val="clear" w:color="auto" w:fill="FFFFFF"/>
        <w:suppressAutoHyphens w:val="false"/>
        <w:bidi w:val="0"/>
        <w:spacing w:lineRule="auto" w:line="360" w:beforeAutospacing="0" w:before="0" w:afterAutospacing="0" w:after="227"/>
        <w:ind w:left="0" w:right="0" w:hanging="0"/>
        <w:jc w:val="both"/>
        <w:rPr>
          <w:rFonts w:ascii="Calibri" w:hAnsi="Calibri"/>
        </w:rPr>
      </w:pPr>
      <w:r>
        <w:rPr>
          <w:rFonts w:ascii="Calibri" w:hAnsi="Calibri"/>
          <w:color w:val="000000" w:themeColor="text1"/>
        </w:rPr>
        <w:t>W sekcji nagłówka znajdują się narzędzia pozwalające na dobranie dogodnego kontrastu oraz wielkości czcionki.</w:t>
      </w:r>
    </w:p>
    <w:p>
      <w:pPr>
        <w:pStyle w:val="NormalWeb"/>
        <w:widowControl/>
        <w:shd w:val="clear" w:color="auto" w:fill="FFFFFF"/>
        <w:suppressAutoHyphens w:val="false"/>
        <w:bidi w:val="0"/>
        <w:spacing w:lineRule="auto" w:line="360" w:beforeAutospacing="0" w:before="0" w:afterAutospacing="0" w:after="227"/>
        <w:ind w:left="0" w:right="0" w:hanging="0"/>
        <w:jc w:val="both"/>
        <w:rPr>
          <w:rFonts w:ascii="Calibri" w:hAnsi="Calibri"/>
        </w:rPr>
      </w:pPr>
      <w:r>
        <w:rPr>
          <w:rFonts w:ascii="Calibri" w:hAnsi="Calibri"/>
          <w:color w:val="000000" w:themeColor="text1"/>
        </w:rPr>
        <w:t>Aby szybko znaleźć najważniejsze treści, użytkownicy mogą skorzystać z głównego menu, mapy strony lub wbudowanej wyszukiwarki.</w:t>
      </w:r>
    </w:p>
    <w:p>
      <w:pPr>
        <w:pStyle w:val="NormalWeb"/>
        <w:widowControl/>
        <w:shd w:val="clear" w:color="auto" w:fill="FFFFFF"/>
        <w:suppressAutoHyphens w:val="false"/>
        <w:bidi w:val="0"/>
        <w:spacing w:lineRule="auto" w:line="360" w:beforeAutospacing="0" w:before="0" w:afterAutospacing="0" w:after="227"/>
        <w:ind w:left="0" w:right="0" w:hanging="0"/>
        <w:jc w:val="both"/>
        <w:rPr>
          <w:rFonts w:ascii="Calibri" w:hAnsi="Calibri"/>
        </w:rPr>
      </w:pPr>
      <w:r>
        <w:rPr>
          <w:rFonts w:ascii="Calibri" w:hAnsi="Calibri"/>
          <w:color w:val="000000" w:themeColor="text1"/>
        </w:rPr>
        <w:t>Serwis nie jest wyposażony w skróty klawiaturowe, które mogły by wchodzić w konflikt z technologiami asystującymi (np. programy czytające), systemem lub aplikacjami użytkowników.</w:t>
      </w:r>
    </w:p>
    <w:p>
      <w:pPr>
        <w:pStyle w:val="Normal"/>
        <w:widowControl/>
        <w:suppressAutoHyphens w:val="false"/>
        <w:bidi w:val="0"/>
        <w:spacing w:lineRule="auto" w:line="360" w:before="0" w:after="0"/>
        <w:ind w:left="0" w:right="0" w:hanging="0"/>
        <w:jc w:val="both"/>
        <w:rPr>
          <w:rFonts w:cs="Times New Roman"/>
          <w:b/>
          <w:b/>
          <w:color w:val="000000" w:themeColor="text1"/>
          <w:sz w:val="24"/>
          <w:szCs w:val="24"/>
        </w:rPr>
      </w:pPr>
      <w:r>
        <w:rPr>
          <w:rFonts w:ascii="Calibri" w:hAnsi="Calibri"/>
        </w:rPr>
      </w:r>
    </w:p>
    <w:p>
      <w:pPr>
        <w:pStyle w:val="Normal"/>
        <w:widowControl/>
        <w:suppressAutoHyphens w:val="false"/>
        <w:bidi w:val="0"/>
        <w:spacing w:lineRule="auto" w:line="360" w:before="0" w:after="113"/>
        <w:ind w:left="0" w:right="0" w:hanging="0"/>
        <w:jc w:val="both"/>
        <w:rPr>
          <w:rFonts w:ascii="Calibri" w:hAnsi="Calibri"/>
        </w:rPr>
      </w:pPr>
      <w:r>
        <w:rPr>
          <w:rFonts w:cs="Times New Roman" w:ascii="Calibri" w:hAnsi="Calibri"/>
          <w:b/>
          <w:color w:val="000000" w:themeColor="text1"/>
          <w:sz w:val="24"/>
          <w:szCs w:val="24"/>
        </w:rPr>
        <w:t>Przygotowanie oświadczenia w sprawie dostępności:</w:t>
      </w:r>
    </w:p>
    <w:p>
      <w:pPr>
        <w:pStyle w:val="Font8"/>
        <w:widowControl/>
        <w:suppressAutoHyphens w:val="false"/>
        <w:bidi w:val="0"/>
        <w:spacing w:lineRule="auto" w:line="360" w:beforeAutospacing="0" w:before="0" w:afterAutospacing="0" w:after="113"/>
        <w:ind w:left="0" w:right="0" w:hanging="0"/>
        <w:jc w:val="both"/>
        <w:textAlignment w:val="baseline"/>
        <w:rPr>
          <w:rFonts w:ascii="Calibri" w:hAnsi="Calibri"/>
        </w:rPr>
      </w:pPr>
      <w:r>
        <w:rPr>
          <w:rFonts w:ascii="Calibri" w:hAnsi="Calibri"/>
          <w:color w:val="000000" w:themeColor="text1"/>
        </w:rPr>
        <w:t xml:space="preserve">Deklarację sporządzono dnia: </w:t>
      </w:r>
      <w:r>
        <w:rPr>
          <w:rFonts w:ascii="Calibri" w:hAnsi="Calibri"/>
          <w:b/>
          <w:bCs/>
          <w:color w:val="000000" w:themeColor="text1"/>
        </w:rPr>
        <w:t>2020-09-20</w:t>
      </w:r>
    </w:p>
    <w:p>
      <w:pPr>
        <w:pStyle w:val="Font8"/>
        <w:widowControl/>
        <w:suppressAutoHyphens w:val="false"/>
        <w:bidi w:val="0"/>
        <w:spacing w:lineRule="auto" w:line="360" w:beforeAutospacing="0" w:before="0" w:afterAutospacing="0" w:after="113"/>
        <w:ind w:left="0" w:right="0" w:hanging="0"/>
        <w:jc w:val="both"/>
        <w:textAlignment w:val="baseline"/>
        <w:rPr>
          <w:rFonts w:ascii="Calibri" w:hAnsi="Calibri"/>
        </w:rPr>
      </w:pPr>
      <w:r>
        <w:rPr>
          <w:rFonts w:ascii="Calibri" w:hAnsi="Calibri"/>
          <w:color w:val="000000" w:themeColor="text1"/>
        </w:rPr>
        <w:t xml:space="preserve">Deklarację została ostatnio poddana przeglądowi i aktualizacji dnia: </w:t>
      </w:r>
      <w:r>
        <w:rPr>
          <w:rFonts w:ascii="Calibri" w:hAnsi="Calibri"/>
          <w:b/>
          <w:bCs/>
          <w:color w:val="000000" w:themeColor="text1"/>
        </w:rPr>
        <w:t>2020-12-14</w:t>
      </w:r>
    </w:p>
    <w:p>
      <w:pPr>
        <w:pStyle w:val="Font8"/>
        <w:widowControl/>
        <w:suppressAutoHyphens w:val="false"/>
        <w:bidi w:val="0"/>
        <w:spacing w:lineRule="auto" w:line="360" w:beforeAutospacing="0" w:before="0" w:afterAutospacing="0" w:after="227"/>
        <w:ind w:left="0" w:right="0" w:hanging="0"/>
        <w:jc w:val="both"/>
        <w:textAlignment w:val="baseline"/>
        <w:rPr/>
      </w:pPr>
      <w:r>
        <w:rPr>
          <w:rFonts w:ascii="Calibri" w:hAnsi="Calibri"/>
          <w:color w:val="000000" w:themeColor="text1"/>
        </w:rPr>
        <w:t>Deklarację sporządzono na podstawie samooceny.</w:t>
      </w:r>
    </w:p>
    <w:p>
      <w:pPr>
        <w:pStyle w:val="Font8"/>
        <w:widowControl/>
        <w:suppressAutoHyphens w:val="false"/>
        <w:bidi w:val="0"/>
        <w:spacing w:lineRule="auto" w:line="360" w:beforeAutospacing="0" w:before="0" w:afterAutospacing="0" w:after="0"/>
        <w:ind w:left="0" w:right="0" w:hanging="0"/>
        <w:jc w:val="both"/>
        <w:textAlignment w:val="baseline"/>
        <w:rPr>
          <w:rFonts w:ascii="Calibri" w:hAnsi="Calibri" w:cs="Times New Roman"/>
          <w:b/>
          <w:b/>
          <w:color w:val="000000" w:themeColor="text1"/>
          <w:sz w:val="24"/>
          <w:szCs w:val="24"/>
        </w:rPr>
      </w:pPr>
      <w:r>
        <w:rPr/>
      </w:r>
    </w:p>
    <w:p>
      <w:pPr>
        <w:pStyle w:val="Font8"/>
        <w:widowControl/>
        <w:suppressAutoHyphens w:val="false"/>
        <w:bidi w:val="0"/>
        <w:spacing w:lineRule="auto" w:line="360" w:beforeAutospacing="0" w:before="0" w:afterAutospacing="0" w:after="57"/>
        <w:ind w:left="0" w:right="0" w:hanging="0"/>
        <w:jc w:val="both"/>
        <w:textAlignment w:val="baseline"/>
        <w:rPr/>
      </w:pPr>
      <w:r>
        <w:rPr>
          <w:rFonts w:cs="Times New Roman" w:ascii="Calibri" w:hAnsi="Calibri"/>
          <w:b/>
          <w:color w:val="000000" w:themeColor="text1"/>
          <w:sz w:val="24"/>
          <w:szCs w:val="24"/>
        </w:rPr>
        <w:t>Ułatwienia na stronie:</w:t>
      </w:r>
    </w:p>
    <w:p>
      <w:pPr>
        <w:pStyle w:val="Font8"/>
        <w:widowControl/>
        <w:numPr>
          <w:ilvl w:val="0"/>
          <w:numId w:val="3"/>
        </w:numPr>
        <w:suppressAutoHyphens w:val="false"/>
        <w:bidi w:val="0"/>
        <w:spacing w:lineRule="auto" w:line="360" w:beforeAutospacing="0" w:before="0" w:afterAutospacing="0" w:after="57"/>
        <w:jc w:val="both"/>
        <w:textAlignment w:val="baseline"/>
        <w:rPr/>
      </w:pPr>
      <w:r>
        <w:rPr>
          <w:rFonts w:ascii="Calibri" w:hAnsi="Calibri"/>
          <w:color w:val="000000" w:themeColor="text1"/>
        </w:rPr>
        <w:t>CTRL + „+” (powiększenie czcionki)</w:t>
      </w:r>
    </w:p>
    <w:p>
      <w:pPr>
        <w:pStyle w:val="Font8"/>
        <w:widowControl/>
        <w:numPr>
          <w:ilvl w:val="0"/>
          <w:numId w:val="3"/>
        </w:numPr>
        <w:suppressAutoHyphens w:val="false"/>
        <w:bidi w:val="0"/>
        <w:spacing w:lineRule="auto" w:line="360" w:beforeAutospacing="0" w:before="0" w:afterAutospacing="0" w:after="57"/>
        <w:jc w:val="both"/>
        <w:textAlignment w:val="baseline"/>
        <w:rPr/>
      </w:pPr>
      <w:r>
        <w:rPr>
          <w:rFonts w:ascii="Calibri" w:hAnsi="Calibri"/>
          <w:color w:val="000000" w:themeColor="text1"/>
        </w:rPr>
        <w:t>CTRL + „-” (pomniejszenie czcionki)</w:t>
      </w:r>
    </w:p>
    <w:p>
      <w:pPr>
        <w:pStyle w:val="Font8"/>
        <w:widowControl/>
        <w:numPr>
          <w:ilvl w:val="0"/>
          <w:numId w:val="3"/>
        </w:numPr>
        <w:suppressAutoHyphens w:val="false"/>
        <w:bidi w:val="0"/>
        <w:spacing w:lineRule="auto" w:line="360" w:beforeAutospacing="0" w:before="0" w:afterAutospacing="0" w:after="227"/>
        <w:jc w:val="both"/>
        <w:textAlignment w:val="baseline"/>
        <w:rPr/>
      </w:pPr>
      <w:r>
        <w:rPr>
          <w:rFonts w:ascii="Calibri" w:hAnsi="Calibri"/>
          <w:color w:val="000000" w:themeColor="text1"/>
        </w:rPr>
        <w:t>CTRL + „0” (przywrócenie domyślnego rozmiaru czcionki)</w:t>
      </w:r>
    </w:p>
    <w:p>
      <w:pPr>
        <w:pStyle w:val="Normal"/>
        <w:widowControl/>
        <w:suppressAutoHyphens w:val="false"/>
        <w:bidi w:val="0"/>
        <w:spacing w:lineRule="auto" w:line="360" w:before="0" w:after="0"/>
        <w:ind w:left="0" w:right="0" w:hanging="0"/>
        <w:jc w:val="both"/>
        <w:rPr>
          <w:rFonts w:ascii="Calibri" w:hAnsi="Calibri" w:cs="Times New Roman"/>
          <w:b/>
          <w:b/>
          <w:color w:val="000000" w:themeColor="text1"/>
          <w:sz w:val="24"/>
          <w:szCs w:val="24"/>
        </w:rPr>
      </w:pPr>
      <w:r>
        <w:rPr>
          <w:rFonts w:cs="Times New Roman" w:ascii="Calibri" w:hAnsi="Calibri"/>
          <w:b/>
          <w:color w:val="000000" w:themeColor="text1"/>
          <w:sz w:val="24"/>
          <w:szCs w:val="24"/>
        </w:rPr>
      </w:r>
    </w:p>
    <w:p>
      <w:pPr>
        <w:pStyle w:val="Normal"/>
        <w:widowControl/>
        <w:suppressAutoHyphens w:val="false"/>
        <w:bidi w:val="0"/>
        <w:spacing w:lineRule="auto" w:line="360" w:before="0" w:after="227"/>
        <w:ind w:left="0" w:right="0" w:hanging="0"/>
        <w:jc w:val="both"/>
        <w:rPr>
          <w:rFonts w:ascii="Calibri" w:hAnsi="Calibri"/>
        </w:rPr>
      </w:pPr>
      <w:r>
        <w:rPr>
          <w:rFonts w:cs="Times New Roman" w:ascii="Calibri" w:hAnsi="Calibri"/>
          <w:b/>
          <w:color w:val="000000" w:themeColor="text1"/>
          <w:sz w:val="24"/>
          <w:szCs w:val="24"/>
        </w:rPr>
        <w:t>Aplikacje mobilne:</w:t>
      </w:r>
    </w:p>
    <w:p>
      <w:pPr>
        <w:pStyle w:val="Normal"/>
        <w:widowControl/>
        <w:suppressAutoHyphens w:val="false"/>
        <w:bidi w:val="0"/>
        <w:spacing w:lineRule="auto" w:line="360" w:before="0" w:after="227"/>
        <w:ind w:left="0" w:right="0" w:hanging="0"/>
        <w:jc w:val="both"/>
        <w:rPr>
          <w:rFonts w:ascii="Calibri" w:hAnsi="Calibri"/>
        </w:rPr>
      </w:pPr>
      <w:r>
        <w:rPr>
          <w:rFonts w:cs="Times New Roman" w:ascii="Calibri" w:hAnsi="Calibri"/>
          <w:color w:val="000000" w:themeColor="text1"/>
          <w:sz w:val="24"/>
          <w:szCs w:val="24"/>
        </w:rPr>
        <w:t>Brak informacji</w:t>
      </w:r>
    </w:p>
    <w:p>
      <w:pPr>
        <w:pStyle w:val="Normal"/>
        <w:widowControl/>
        <w:suppressAutoHyphens w:val="false"/>
        <w:bidi w:val="0"/>
        <w:spacing w:lineRule="auto" w:line="360" w:before="0" w:after="0"/>
        <w:ind w:left="0" w:right="0" w:hanging="0"/>
        <w:jc w:val="both"/>
        <w:rPr>
          <w:rFonts w:cs="Times New Roman"/>
          <w:b/>
          <w:b/>
          <w:color w:val="000000" w:themeColor="text1"/>
          <w:sz w:val="24"/>
          <w:szCs w:val="24"/>
        </w:rPr>
      </w:pPr>
      <w:r>
        <w:rPr>
          <w:rFonts w:ascii="Calibri" w:hAnsi="Calibri"/>
        </w:rPr>
      </w:r>
    </w:p>
    <w:p>
      <w:pPr>
        <w:pStyle w:val="Normal"/>
        <w:widowControl/>
        <w:suppressAutoHyphens w:val="false"/>
        <w:bidi w:val="0"/>
        <w:spacing w:lineRule="auto" w:line="360" w:before="0" w:after="227"/>
        <w:ind w:left="0" w:right="0" w:hanging="0"/>
        <w:jc w:val="both"/>
        <w:rPr>
          <w:rFonts w:ascii="Calibri" w:hAnsi="Calibri"/>
        </w:rPr>
      </w:pPr>
      <w:r>
        <w:rPr>
          <w:rFonts w:cs="Times New Roman" w:ascii="Calibri" w:hAnsi="Calibri"/>
          <w:b/>
          <w:color w:val="000000" w:themeColor="text1"/>
          <w:sz w:val="24"/>
          <w:szCs w:val="24"/>
        </w:rPr>
        <w:t>Informacje zwrotne i dane kontaktowe:</w:t>
      </w:r>
    </w:p>
    <w:p>
      <w:pPr>
        <w:pStyle w:val="Normal"/>
        <w:widowControl/>
        <w:suppressAutoHyphens w:val="false"/>
        <w:bidi w:val="0"/>
        <w:spacing w:lineRule="auto" w:line="360" w:before="0" w:after="227"/>
        <w:ind w:left="0" w:right="0" w:hanging="0"/>
        <w:jc w:val="both"/>
        <w:rPr/>
      </w:pPr>
      <w:r>
        <w:rPr>
          <w:rFonts w:cs="Times New Roman" w:ascii="Calibri" w:hAnsi="Calibri"/>
          <w:color w:val="000000" w:themeColor="text1"/>
          <w:sz w:val="24"/>
          <w:szCs w:val="24"/>
        </w:rPr>
        <w:t xml:space="preserve">W przypadku problemów z dostępnością strony internetowej prosimy o kontakt. </w:t>
      </w:r>
      <w:r>
        <w:rPr>
          <w:rFonts w:cs="Times New Roman" w:ascii="Calibri" w:hAnsi="Calibri"/>
          <w:color w:val="000000" w:themeColor="text1"/>
          <w:sz w:val="24"/>
          <w:szCs w:val="24"/>
        </w:rPr>
        <w:t>O</w:t>
      </w:r>
      <w:r>
        <w:rPr>
          <w:rFonts w:cs="Times New Roman" w:ascii="Calibri" w:hAnsi="Calibri"/>
          <w:color w:val="000000" w:themeColor="text1"/>
          <w:sz w:val="24"/>
          <w:szCs w:val="24"/>
        </w:rPr>
        <w:t xml:space="preserve">sobą kontaktową jest: Andrzej Kozłowski, </w:t>
      </w:r>
      <w:hyperlink r:id="rId2">
        <w:r>
          <w:rPr>
            <w:rStyle w:val="Czeinternetowe"/>
            <w:rFonts w:cs="Times New Roman" w:ascii="Calibri" w:hAnsi="Calibri"/>
            <w:sz w:val="24"/>
            <w:szCs w:val="24"/>
          </w:rPr>
          <w:t>promocja@ugporaj.pl</w:t>
        </w:r>
      </w:hyperlink>
      <w:r>
        <w:rPr>
          <w:rFonts w:cs="Times New Roman" w:ascii="Calibri" w:hAnsi="Calibri"/>
          <w:color w:val="000000" w:themeColor="text1"/>
          <w:sz w:val="24"/>
          <w:szCs w:val="24"/>
        </w:rPr>
        <w:t>. Kontaktować można się także dzwoniąc na numer telefonu: 34 314 52 51. Tą samą drogą można składać wnioski o udostępnienie informacji niedostępnej oraz składać skargi na brak zapewnienia dostępności.</w:t>
      </w:r>
    </w:p>
    <w:p>
      <w:pPr>
        <w:pStyle w:val="Normal"/>
        <w:widowControl/>
        <w:suppressAutoHyphens w:val="false"/>
        <w:bidi w:val="0"/>
        <w:spacing w:lineRule="auto" w:line="360" w:before="0" w:after="0"/>
        <w:ind w:left="0" w:right="0" w:hanging="0"/>
        <w:jc w:val="both"/>
        <w:rPr>
          <w:rFonts w:cs="Times New Roman"/>
          <w:b/>
          <w:b/>
          <w:color w:val="000000" w:themeColor="text1"/>
          <w:sz w:val="24"/>
          <w:szCs w:val="24"/>
        </w:rPr>
      </w:pPr>
      <w:r>
        <w:rPr>
          <w:rFonts w:ascii="Calibri" w:hAnsi="Calibri"/>
        </w:rPr>
      </w:r>
    </w:p>
    <w:p>
      <w:pPr>
        <w:pStyle w:val="Normal"/>
        <w:widowControl/>
        <w:suppressAutoHyphens w:val="false"/>
        <w:bidi w:val="0"/>
        <w:spacing w:lineRule="auto" w:line="360" w:before="0" w:after="227"/>
        <w:ind w:left="0" w:right="0" w:hanging="0"/>
        <w:jc w:val="both"/>
        <w:rPr>
          <w:rFonts w:ascii="Calibri" w:hAnsi="Calibri"/>
        </w:rPr>
      </w:pPr>
      <w:r>
        <w:rPr>
          <w:rFonts w:cs="Times New Roman" w:ascii="Calibri" w:hAnsi="Calibri"/>
          <w:b/>
          <w:color w:val="000000" w:themeColor="text1"/>
          <w:sz w:val="24"/>
          <w:szCs w:val="24"/>
        </w:rPr>
        <w:t>Informacje na temat procedury:</w:t>
      </w:r>
    </w:p>
    <w:p>
      <w:pPr>
        <w:pStyle w:val="Normal"/>
        <w:widowControl/>
        <w:suppressAutoHyphens w:val="false"/>
        <w:bidi w:val="0"/>
        <w:spacing w:lineRule="auto" w:line="360" w:before="0" w:after="227"/>
        <w:ind w:left="0" w:right="0" w:hanging="0"/>
        <w:jc w:val="both"/>
        <w:rPr>
          <w:rFonts w:ascii="Calibri" w:hAnsi="Calibri"/>
        </w:rPr>
      </w:pPr>
      <w:r>
        <w:rPr>
          <w:rFonts w:cs="Times New Roman" w:ascii="Calibri" w:hAnsi="Calibri"/>
          <w:color w:val="000000" w:themeColor="text1"/>
          <w:sz w:val="24"/>
          <w:szCs w:val="24"/>
        </w:rPr>
        <w:t xml:space="preserve">W przypadku problemów z dostępnością strony internetowej prosimy o kontakt. 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audiodeskrypcji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w:t>
      </w:r>
    </w:p>
    <w:p>
      <w:pPr>
        <w:pStyle w:val="Normal"/>
        <w:widowControl/>
        <w:suppressAutoHyphens w:val="false"/>
        <w:bidi w:val="0"/>
        <w:spacing w:lineRule="auto" w:line="360" w:before="0" w:after="227"/>
        <w:ind w:left="0" w:right="0" w:hanging="0"/>
        <w:jc w:val="both"/>
        <w:rPr>
          <w:rFonts w:ascii="Calibri" w:hAnsi="Calibri"/>
        </w:rPr>
      </w:pPr>
      <w:r>
        <w:rPr>
          <w:rFonts w:cs="Times New Roman" w:ascii="Calibri" w:hAnsi="Calibri"/>
          <w:color w:val="000000" w:themeColor="text1"/>
          <w:sz w:val="24"/>
          <w:szCs w:val="24"/>
        </w:rPr>
        <w:t xml:space="preserve">Jeżeli zapewnienie dostępności cyfrowej nie jest możliwe, podmiot publiczny może zaproponować alternatywny sposób dostępu do informacji. </w:t>
      </w:r>
    </w:p>
    <w:p>
      <w:pPr>
        <w:pStyle w:val="Normal"/>
        <w:widowControl/>
        <w:suppressAutoHyphens w:val="false"/>
        <w:bidi w:val="0"/>
        <w:spacing w:lineRule="auto" w:line="360" w:before="0" w:after="227"/>
        <w:ind w:left="0" w:right="0" w:hanging="0"/>
        <w:jc w:val="both"/>
        <w:rPr>
          <w:rFonts w:ascii="Calibri" w:hAnsi="Calibri"/>
        </w:rPr>
      </w:pPr>
      <w:r>
        <w:rPr>
          <w:rFonts w:cs="Times New Roman" w:ascii="Calibri" w:hAnsi="Calibri"/>
          <w:color w:val="000000" w:themeColor="text1"/>
          <w:sz w:val="24"/>
          <w:szCs w:val="24"/>
        </w:rPr>
        <w:t xml:space="preserve">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w:t>
      </w:r>
    </w:p>
    <w:p>
      <w:pPr>
        <w:pStyle w:val="Normal"/>
        <w:widowControl/>
        <w:suppressAutoHyphens w:val="false"/>
        <w:bidi w:val="0"/>
        <w:spacing w:lineRule="auto" w:line="360" w:before="0" w:after="227"/>
        <w:ind w:left="0" w:right="0" w:hanging="0"/>
        <w:jc w:val="both"/>
        <w:rPr>
          <w:rFonts w:ascii="Calibri" w:hAnsi="Calibri"/>
        </w:rPr>
      </w:pPr>
      <w:r>
        <w:rPr>
          <w:rFonts w:cs="Times New Roman" w:ascii="Calibri" w:hAnsi="Calibri"/>
          <w:color w:val="000000" w:themeColor="text1"/>
          <w:sz w:val="24"/>
          <w:szCs w:val="24"/>
        </w:rPr>
        <w:t>Po wyczerpaniu wskazanej wyżej procedury można także złożyć wniosek do Rzecznika Praw Obywatelskich.</w:t>
      </w:r>
    </w:p>
    <w:p>
      <w:pPr>
        <w:pStyle w:val="Normal"/>
        <w:widowControl/>
        <w:suppressAutoHyphens w:val="false"/>
        <w:bidi w:val="0"/>
        <w:spacing w:lineRule="auto" w:line="360" w:before="0" w:after="0"/>
        <w:ind w:left="0" w:right="0" w:hanging="0"/>
        <w:jc w:val="both"/>
        <w:rPr>
          <w:rFonts w:cs="Times New Roman"/>
          <w:b/>
          <w:b/>
          <w:color w:val="000000" w:themeColor="text1"/>
          <w:sz w:val="24"/>
          <w:szCs w:val="24"/>
        </w:rPr>
      </w:pPr>
      <w:r>
        <w:rPr>
          <w:rFonts w:ascii="Calibri" w:hAnsi="Calibri"/>
        </w:rPr>
      </w:r>
    </w:p>
    <w:p>
      <w:pPr>
        <w:pStyle w:val="Normal"/>
        <w:widowControl/>
        <w:suppressAutoHyphens w:val="false"/>
        <w:bidi w:val="0"/>
        <w:spacing w:lineRule="auto" w:line="360" w:before="0" w:after="0"/>
        <w:ind w:left="0" w:right="0" w:hanging="0"/>
        <w:jc w:val="both"/>
        <w:rPr>
          <w:rFonts w:ascii="Calibri" w:hAnsi="Calibri"/>
        </w:rPr>
      </w:pPr>
      <w:r>
        <w:rPr>
          <w:rFonts w:cs="Times New Roman" w:ascii="Calibri" w:hAnsi="Calibri"/>
          <w:b/>
          <w:color w:val="000000" w:themeColor="text1"/>
          <w:sz w:val="24"/>
          <w:szCs w:val="24"/>
        </w:rPr>
        <w:t>Strona internetowa Rzecznika Praw Obywatelskich:</w:t>
      </w:r>
    </w:p>
    <w:p>
      <w:pPr>
        <w:pStyle w:val="Normal"/>
        <w:widowControl/>
        <w:suppressAutoHyphens w:val="false"/>
        <w:bidi w:val="0"/>
        <w:spacing w:lineRule="auto" w:line="360" w:before="0" w:after="227"/>
        <w:ind w:left="0" w:right="0" w:hanging="0"/>
        <w:jc w:val="both"/>
        <w:rPr/>
      </w:pPr>
      <w:hyperlink r:id="rId3" w:tgtFrame="_blank">
        <w:r>
          <w:rPr>
            <w:rStyle w:val="Czeinternetowe"/>
            <w:rFonts w:cs="Times New Roman" w:ascii="Calibri" w:hAnsi="Calibri"/>
            <w:color w:val="000000" w:themeColor="text1"/>
            <w:sz w:val="24"/>
            <w:szCs w:val="24"/>
          </w:rPr>
          <w:t>https://www.rpo.gov.pl/</w:t>
        </w:r>
      </w:hyperlink>
    </w:p>
    <w:p>
      <w:pPr>
        <w:pStyle w:val="Normal"/>
        <w:widowControl/>
        <w:suppressAutoHyphens w:val="false"/>
        <w:bidi w:val="0"/>
        <w:spacing w:lineRule="auto" w:line="360" w:before="0" w:after="0"/>
        <w:ind w:left="0" w:right="0" w:hanging="0"/>
        <w:jc w:val="both"/>
        <w:rPr>
          <w:rFonts w:cs="Times New Roman"/>
          <w:b/>
          <w:b/>
          <w:color w:val="000000" w:themeColor="text1"/>
          <w:sz w:val="24"/>
          <w:szCs w:val="24"/>
        </w:rPr>
      </w:pPr>
      <w:r>
        <w:rPr>
          <w:rFonts w:ascii="Calibri" w:hAnsi="Calibri"/>
        </w:rPr>
      </w:r>
    </w:p>
    <w:p>
      <w:pPr>
        <w:pStyle w:val="Normal"/>
        <w:widowControl/>
        <w:suppressAutoHyphens w:val="false"/>
        <w:bidi w:val="0"/>
        <w:spacing w:lineRule="auto" w:line="360" w:before="0" w:after="227"/>
        <w:ind w:left="0" w:right="0" w:hanging="0"/>
        <w:jc w:val="both"/>
        <w:rPr>
          <w:rFonts w:ascii="Calibri" w:hAnsi="Calibri"/>
        </w:rPr>
      </w:pPr>
      <w:r>
        <w:rPr>
          <w:rFonts w:cs="Times New Roman" w:ascii="Calibri" w:hAnsi="Calibri"/>
          <w:b/>
          <w:color w:val="000000" w:themeColor="text1"/>
          <w:sz w:val="24"/>
          <w:szCs w:val="24"/>
        </w:rPr>
        <w:t>Dane teleadresowe podmiotu publicznego:</w:t>
      </w:r>
    </w:p>
    <w:p>
      <w:pPr>
        <w:pStyle w:val="Normal"/>
        <w:widowControl/>
        <w:suppressAutoHyphens w:val="false"/>
        <w:bidi w:val="0"/>
        <w:spacing w:lineRule="auto" w:line="360" w:before="0" w:after="227"/>
        <w:ind w:left="0" w:right="0" w:hanging="0"/>
        <w:rPr/>
      </w:pPr>
      <w:r>
        <w:rPr>
          <w:rFonts w:cs="Times New Roman" w:ascii="Calibri" w:hAnsi="Calibri"/>
          <w:color w:val="000000" w:themeColor="text1"/>
          <w:sz w:val="24"/>
          <w:szCs w:val="24"/>
        </w:rPr>
        <w:tab/>
      </w:r>
      <w:r>
        <w:rPr>
          <w:rFonts w:cs="Times New Roman" w:ascii="Calibri" w:hAnsi="Calibri"/>
          <w:color w:val="000000" w:themeColor="text1"/>
          <w:sz w:val="24"/>
          <w:szCs w:val="24"/>
        </w:rPr>
        <w:t>Centrum Integracji Społecznej w Poraju</w:t>
        <w:br/>
      </w:r>
      <w:r>
        <w:rPr>
          <w:rFonts w:cs="Times New Roman" w:ascii="Calibri" w:hAnsi="Calibri"/>
          <w:color w:val="000000" w:themeColor="text1"/>
          <w:sz w:val="24"/>
          <w:szCs w:val="24"/>
        </w:rPr>
        <w:tab/>
        <w:t>42-360 Poraj, ul. Jasna 21</w:t>
        <w:br/>
        <w:tab/>
      </w:r>
      <w:r>
        <w:rPr>
          <w:rFonts w:cs="Times New Roman" w:ascii="Calibri" w:hAnsi="Calibri"/>
          <w:color w:val="000000" w:themeColor="text1"/>
          <w:sz w:val="24"/>
          <w:szCs w:val="24"/>
        </w:rPr>
        <w:t>t</w:t>
      </w:r>
      <w:r>
        <w:rPr>
          <w:rFonts w:cs="Times New Roman" w:ascii="Calibri" w:hAnsi="Calibri"/>
          <w:color w:val="000000" w:themeColor="text1"/>
          <w:sz w:val="24"/>
          <w:szCs w:val="24"/>
        </w:rPr>
        <w:t>el./</w:t>
      </w:r>
      <w:r>
        <w:rPr>
          <w:rFonts w:cs="Times New Roman" w:ascii="Calibri" w:hAnsi="Calibri"/>
          <w:color w:val="000000" w:themeColor="text1"/>
          <w:sz w:val="24"/>
          <w:szCs w:val="24"/>
        </w:rPr>
        <w:t>f</w:t>
      </w:r>
      <w:r>
        <w:rPr>
          <w:rFonts w:cs="Times New Roman" w:ascii="Calibri" w:hAnsi="Calibri"/>
          <w:color w:val="000000" w:themeColor="text1"/>
          <w:sz w:val="24"/>
          <w:szCs w:val="24"/>
        </w:rPr>
        <w:t>ax: 34 314 52 51 wew. 50</w:t>
      </w:r>
    </w:p>
    <w:p>
      <w:pPr>
        <w:pStyle w:val="Normal"/>
        <w:widowControl/>
        <w:suppressAutoHyphens w:val="false"/>
        <w:bidi w:val="0"/>
        <w:spacing w:lineRule="auto" w:line="360" w:before="0" w:after="227"/>
        <w:ind w:left="0" w:right="0" w:hanging="0"/>
        <w:rPr/>
      </w:pPr>
      <w:r>
        <w:rPr>
          <w:rFonts w:cs="Times New Roman" w:ascii="Calibri" w:hAnsi="Calibri"/>
          <w:color w:val="000000" w:themeColor="text1"/>
          <w:sz w:val="24"/>
          <w:szCs w:val="24"/>
        </w:rPr>
        <w:tab/>
      </w:r>
      <w:r>
        <w:rPr>
          <w:rFonts w:cs="Times New Roman" w:ascii="Calibri" w:hAnsi="Calibri"/>
          <w:color w:val="000000" w:themeColor="text1"/>
          <w:sz w:val="24"/>
          <w:szCs w:val="24"/>
        </w:rPr>
        <w:t>e</w:t>
      </w:r>
      <w:r>
        <w:rPr>
          <w:rFonts w:cs="Times New Roman" w:ascii="Calibri" w:hAnsi="Calibri"/>
          <w:color w:val="000000" w:themeColor="text1"/>
          <w:sz w:val="24"/>
          <w:szCs w:val="24"/>
        </w:rPr>
        <w:t xml:space="preserve">-mail: </w:t>
      </w:r>
      <w:r>
        <w:rPr>
          <w:rStyle w:val="Czeinternetowe"/>
          <w:rFonts w:cs="Times New Roman" w:ascii="Calibri" w:hAnsi="Calibri"/>
          <w:b/>
          <w:bCs/>
          <w:color w:val="000000"/>
          <w:sz w:val="24"/>
          <w:szCs w:val="24"/>
          <w:shd w:fill="FFFFFF" w:val="clear"/>
        </w:rPr>
        <w:t>cis@ugporaj.pl</w:t>
      </w:r>
      <w:r>
        <w:rPr>
          <w:rFonts w:cs="Times New Roman" w:ascii="Calibri" w:hAnsi="Calibri"/>
          <w:b/>
          <w:bCs/>
          <w:color w:val="auto"/>
          <w:sz w:val="24"/>
          <w:szCs w:val="24"/>
        </w:rPr>
        <w:t xml:space="preserve"> </w:t>
      </w:r>
      <w:r>
        <w:rPr>
          <w:rFonts w:cs="Times New Roman" w:ascii="Calibri" w:hAnsi="Calibri"/>
          <w:color w:val="000000" w:themeColor="text1"/>
          <w:sz w:val="24"/>
          <w:szCs w:val="24"/>
        </w:rPr>
        <w:br/>
        <w:tab/>
      </w:r>
      <w:r>
        <w:rPr>
          <w:rFonts w:cs="Times New Roman" w:ascii="Calibri" w:hAnsi="Calibri"/>
          <w:color w:val="000000" w:themeColor="text1"/>
          <w:sz w:val="24"/>
          <w:szCs w:val="24"/>
        </w:rPr>
        <w:t>s</w:t>
      </w:r>
      <w:r>
        <w:rPr>
          <w:rFonts w:cs="Times New Roman" w:ascii="Calibri" w:hAnsi="Calibri"/>
          <w:color w:val="000000" w:themeColor="text1"/>
          <w:sz w:val="24"/>
          <w:szCs w:val="24"/>
        </w:rPr>
        <w:t xml:space="preserve">trona internetowa: </w:t>
      </w:r>
      <w:r>
        <w:rPr>
          <w:rStyle w:val="Czeinternetowe"/>
          <w:rFonts w:cs="Times New Roman" w:ascii="Calibri" w:hAnsi="Calibri"/>
          <w:b/>
          <w:bCs/>
          <w:color w:val="auto"/>
          <w:sz w:val="24"/>
          <w:szCs w:val="24"/>
        </w:rPr>
        <w:t>http://www.cis.ugporaj.pl</w:t>
      </w:r>
      <w:r>
        <w:rPr>
          <w:rFonts w:ascii="Calibri" w:hAnsi="Calibri"/>
          <w:b/>
          <w:bCs/>
          <w:color w:val="auto"/>
        </w:rPr>
        <w:t xml:space="preserve">  </w:t>
      </w:r>
    </w:p>
    <w:p>
      <w:pPr>
        <w:pStyle w:val="Normal"/>
        <w:widowControl/>
        <w:suppressAutoHyphens w:val="false"/>
        <w:bidi w:val="0"/>
        <w:spacing w:lineRule="auto" w:line="360" w:before="0" w:after="227"/>
        <w:ind w:left="0" w:right="0" w:hanging="0"/>
        <w:jc w:val="both"/>
        <w:rPr>
          <w:rFonts w:cs="Times New Roman"/>
          <w:b/>
          <w:b/>
          <w:sz w:val="24"/>
          <w:szCs w:val="24"/>
        </w:rPr>
      </w:pPr>
      <w:r>
        <w:rPr>
          <w:rFonts w:ascii="Calibri" w:hAnsi="Calibri"/>
        </w:rPr>
      </w:r>
    </w:p>
    <w:p>
      <w:pPr>
        <w:pStyle w:val="Normal"/>
        <w:widowControl/>
        <w:suppressAutoHyphens w:val="false"/>
        <w:bidi w:val="0"/>
        <w:spacing w:lineRule="auto" w:line="360" w:before="0" w:after="227"/>
        <w:ind w:left="0" w:right="0" w:hanging="0"/>
        <w:jc w:val="both"/>
        <w:rPr>
          <w:rFonts w:cs="Times New Roman"/>
          <w:b/>
          <w:b/>
          <w:sz w:val="24"/>
          <w:szCs w:val="24"/>
        </w:rPr>
      </w:pPr>
      <w:r>
        <w:rPr>
          <w:rFonts w:ascii="Calibri" w:hAnsi="Calibri"/>
        </w:rPr>
      </w:r>
    </w:p>
    <w:p>
      <w:pPr>
        <w:pStyle w:val="Normal"/>
        <w:widowControl/>
        <w:suppressAutoHyphens w:val="false"/>
        <w:bidi w:val="0"/>
        <w:spacing w:lineRule="auto" w:line="360" w:before="0" w:after="227"/>
        <w:ind w:left="0" w:right="0" w:hanging="0"/>
        <w:jc w:val="both"/>
        <w:rPr>
          <w:rFonts w:ascii="Calibri" w:hAnsi="Calibri"/>
        </w:rPr>
      </w:pPr>
      <w:r>
        <w:rPr>
          <w:rFonts w:cs="Times New Roman" w:ascii="Calibri" w:hAnsi="Calibri"/>
          <w:b/>
          <w:sz w:val="24"/>
          <w:szCs w:val="24"/>
        </w:rPr>
        <w:t>Dostępność architektoniczna:</w:t>
      </w:r>
    </w:p>
    <w:p>
      <w:pPr>
        <w:pStyle w:val="Normal"/>
        <w:widowControl/>
        <w:suppressAutoHyphens w:val="false"/>
        <w:bidi w:val="0"/>
        <w:spacing w:lineRule="auto" w:line="360" w:before="0" w:after="227"/>
        <w:ind w:left="0" w:right="0" w:hanging="0"/>
        <w:jc w:val="both"/>
        <w:rPr>
          <w:rFonts w:ascii="Calibri" w:hAnsi="Calibri"/>
        </w:rPr>
      </w:pPr>
      <w:r>
        <w:rPr>
          <w:rFonts w:cs="Times New Roman" w:ascii="Calibri" w:hAnsi="Calibri"/>
          <w:color w:val="000000" w:themeColor="text1"/>
          <w:sz w:val="24"/>
          <w:szCs w:val="24"/>
        </w:rPr>
        <w:t>Do budynku CIS prowadzi główne wejście znajdujące się od ulicy Jasnej. Jest ono ogólnodostępne w godzinach pracy CIS. Ponadto do budynku prowadzi jeszcze 1 wejście również od ulicy Jasnej. Wszystkie wejścia wykorzystywane są jako wyjścia ewakuacyjne. Dodatkowo wyjście ewakuacyjne stanowi wejście do budynku Urzędu Gminy w Poraju. Osobami oddelegowanymi do udzielania informacji przy wejściu głównym są pracownicy obsługi. W budynku jest monitoring obejmujący wejście główne. W budynku znajduje się korytarz. Budynek nie posiada wind. Drogi ewakuacyjne wewnątrz budynku są oznakowane. W budynku brak toalety dla osób niepełnosprawnych. Przed budynkiem wyznaczono miejsca parkingowe dla osób niepełnosprawnych. Do budynku i do wszystkich jego pomieszczeń można wejść z psem asystującym i psem przewodnikiem. W budynku CIS nie ma pętli indukcyjnych. W budynku nie ma oznaczeń w alfabecie brajla ani oznaczeń kontrastowych lub w druku powiększonym dla osób niewidomych i słabo widzących. W Centrum Integracji Społecznej nie ma możliwości skorzystania z tłumacza języka migowego.</w:t>
      </w:r>
    </w:p>
    <w:p>
      <w:pPr>
        <w:pStyle w:val="Normal"/>
        <w:widowControl/>
        <w:suppressAutoHyphens w:val="false"/>
        <w:bidi w:val="0"/>
        <w:spacing w:lineRule="auto" w:line="360" w:before="0" w:after="0"/>
        <w:ind w:left="0" w:right="0" w:hanging="0"/>
        <w:jc w:val="both"/>
        <w:rPr>
          <w:rFonts w:cs="Times New Roman"/>
          <w:b/>
          <w:b/>
          <w:sz w:val="24"/>
          <w:szCs w:val="24"/>
        </w:rPr>
      </w:pPr>
      <w:r>
        <w:rPr>
          <w:rFonts w:ascii="Calibri" w:hAnsi="Calibri"/>
        </w:rPr>
      </w:r>
    </w:p>
    <w:p>
      <w:pPr>
        <w:pStyle w:val="Normal"/>
        <w:widowControl/>
        <w:suppressAutoHyphens w:val="false"/>
        <w:bidi w:val="0"/>
        <w:spacing w:lineRule="auto" w:line="360" w:before="0" w:after="227"/>
        <w:ind w:left="0" w:right="0" w:hanging="0"/>
        <w:jc w:val="both"/>
        <w:rPr>
          <w:rFonts w:ascii="Calibri" w:hAnsi="Calibri"/>
        </w:rPr>
      </w:pPr>
      <w:r>
        <w:rPr>
          <w:rFonts w:cs="Times New Roman" w:ascii="Calibri" w:hAnsi="Calibri"/>
          <w:b/>
          <w:sz w:val="24"/>
          <w:szCs w:val="24"/>
        </w:rPr>
        <w:t>Inne informacje i oświadczenia:</w:t>
      </w:r>
    </w:p>
    <w:p>
      <w:pPr>
        <w:pStyle w:val="Normal"/>
        <w:widowControl/>
        <w:suppressAutoHyphens w:val="false"/>
        <w:bidi w:val="0"/>
        <w:spacing w:lineRule="auto" w:line="360" w:before="0" w:after="227"/>
        <w:ind w:left="0" w:right="0" w:hanging="0"/>
        <w:jc w:val="both"/>
        <w:rPr>
          <w:rFonts w:ascii="Calibri" w:hAnsi="Calibri"/>
        </w:rPr>
      </w:pPr>
      <w:r>
        <w:rPr>
          <w:rFonts w:cs="Times New Roman" w:ascii="Calibri" w:hAnsi="Calibri"/>
          <w:sz w:val="24"/>
          <w:szCs w:val="24"/>
        </w:rPr>
        <w:t>Jeżeli zapewnienie dostępności cyfrowej nie jest możliwe, Centrum Integracji Społecznej w Poraju może zaproponować alternatywny sposób dostępu do informacji. Ponadto Kierownik Centrum deklaruje chęć osiągnięcia wyższego poziomu dostępności dla osób ze specjalnymi potrzebami.</w:t>
      </w:r>
    </w:p>
    <w:p>
      <w:pPr>
        <w:pStyle w:val="Normal"/>
        <w:widowControl/>
        <w:suppressAutoHyphens w:val="false"/>
        <w:bidi w:val="0"/>
        <w:spacing w:lineRule="auto" w:line="360" w:before="0" w:after="227"/>
        <w:ind w:left="0" w:right="0" w:hanging="0"/>
        <w:jc w:val="both"/>
        <w:rPr>
          <w:rFonts w:ascii="Calibri" w:hAnsi="Calibri"/>
        </w:rPr>
      </w:pPr>
      <w:r>
        <w:rPr>
          <w:rFonts w:cs="Times New Roman" w:ascii="Calibri" w:hAnsi="Calibri"/>
          <w:sz w:val="24"/>
          <w:szCs w:val="24"/>
        </w:rPr>
        <w:t xml:space="preserve"> </w:t>
      </w:r>
    </w:p>
    <w:p>
      <w:pPr>
        <w:pStyle w:val="Normal"/>
        <w:widowControl/>
        <w:suppressAutoHyphens w:val="false"/>
        <w:bidi w:val="0"/>
        <w:spacing w:lineRule="auto" w:line="360" w:before="0" w:after="227"/>
        <w:ind w:left="0" w:right="0" w:hanging="0"/>
        <w:jc w:val="both"/>
        <w:rPr>
          <w:rFonts w:ascii="Calibri" w:hAnsi="Calibri"/>
        </w:rPr>
      </w:pPr>
      <w:r>
        <w:rPr>
          <w:rFonts w:ascii="Calibri" w:hAnsi="Calibri"/>
        </w:rPr>
      </w:r>
    </w:p>
    <w:p>
      <w:pPr>
        <w:pStyle w:val="Normal"/>
        <w:widowControl/>
        <w:suppressAutoHyphens w:val="false"/>
        <w:bidi w:val="0"/>
        <w:spacing w:lineRule="auto" w:line="360" w:before="0" w:after="227"/>
        <w:ind w:left="0" w:right="0" w:hanging="0"/>
        <w:rPr>
          <w:rFonts w:ascii="Calibri" w:hAnsi="Calibri"/>
        </w:rPr>
      </w:pPr>
      <w:r>
        <w:rPr>
          <w:rFonts w:ascii="Calibri" w:hAnsi="Calibri"/>
        </w:rPr>
      </w:r>
    </w:p>
    <w:p>
      <w:pPr>
        <w:pStyle w:val="Normal"/>
        <w:widowControl/>
        <w:suppressAutoHyphens w:val="false"/>
        <w:bidi w:val="0"/>
        <w:spacing w:lineRule="auto" w:line="360" w:before="0" w:after="227"/>
        <w:ind w:left="0" w:right="0" w:hanging="0"/>
        <w:rPr>
          <w:rFonts w:ascii="Calibri" w:hAnsi="Calibri"/>
        </w:rPr>
      </w:pPr>
      <w:r>
        <w:rPr>
          <w:rFonts w:ascii="Calibri" w:hAnsi="Calibri"/>
        </w:rPr>
      </w:r>
    </w:p>
    <w:p>
      <w:pPr>
        <w:pStyle w:val="Normal"/>
        <w:widowControl/>
        <w:suppressAutoHyphens w:val="false"/>
        <w:bidi w:val="0"/>
        <w:spacing w:lineRule="auto" w:line="360" w:before="0" w:after="227"/>
        <w:ind w:left="0" w:right="0" w:hanging="0"/>
        <w:rPr>
          <w:rFonts w:ascii="Calibri" w:hAnsi="Calibri"/>
        </w:rPr>
      </w:pPr>
      <w:r>
        <w:rPr>
          <w:rFonts w:ascii="Calibri" w:hAnsi="Calibri"/>
        </w:rPr>
      </w:r>
    </w:p>
    <w:p>
      <w:pPr>
        <w:pStyle w:val="Normal"/>
        <w:widowControl/>
        <w:suppressAutoHyphens w:val="false"/>
        <w:bidi w:val="0"/>
        <w:spacing w:lineRule="auto" w:line="360" w:before="0" w:after="227"/>
        <w:ind w:left="0" w:right="0" w:hanging="0"/>
        <w:rPr>
          <w:rFonts w:ascii="Calibri" w:hAnsi="Calibri"/>
        </w:rPr>
      </w:pPr>
      <w:r>
        <w:rPr>
          <w:rFonts w:ascii="Calibri" w:hAnsi="Calibri"/>
        </w:rPr>
      </w:r>
    </w:p>
    <w:p>
      <w:pPr>
        <w:pStyle w:val="Normal"/>
        <w:widowControl/>
        <w:suppressAutoHyphens w:val="false"/>
        <w:bidi w:val="0"/>
        <w:spacing w:lineRule="auto" w:line="360" w:before="0" w:after="227"/>
        <w:ind w:left="0" w:right="0" w:hanging="0"/>
        <w:rPr>
          <w:rFonts w:ascii="Calibri" w:hAnsi="Calibri"/>
        </w:rPr>
      </w:pPr>
      <w:r>
        <w:rPr>
          <w:rFonts w:ascii="Calibri" w:hAnsi="Calibri"/>
        </w:rPr>
      </w:r>
    </w:p>
    <w:p>
      <w:pPr>
        <w:pStyle w:val="Normal"/>
        <w:widowControl/>
        <w:suppressAutoHyphens w:val="false"/>
        <w:bidi w:val="0"/>
        <w:spacing w:lineRule="auto" w:line="360" w:before="0" w:after="227"/>
        <w:ind w:left="0" w:right="0" w:hanging="0"/>
        <w:rPr>
          <w:rFonts w:ascii="Calibri" w:hAnsi="Calibri"/>
        </w:rPr>
      </w:pPr>
      <w:r>
        <w:rPr>
          <w:rFonts w:ascii="Calibri" w:hAnsi="Calibri"/>
        </w:rPr>
      </w:r>
    </w:p>
    <w:sectPr>
      <w:type w:val="nextPage"/>
      <w:pgSz w:w="11906" w:h="16838"/>
      <w:pgMar w:left="1417" w:right="1417" w:header="0" w:top="850" w:footer="0" w:bottom="85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OpenSymbol">
    <w:altName w:val="Arial Unicode MS"/>
    <w:charset w:val="02"/>
    <w:family w:val="auto"/>
    <w:pitch w:val="default"/>
  </w:font>
  <w:font w:name="Liberation Sans">
    <w:altName w:val="Arial"/>
    <w:charset w:val="ee"/>
    <w:family w:val="swiss"/>
    <w:pitch w:val="variable"/>
  </w:font>
  <w:font w:name="Calibri">
    <w:charset w:val="01"/>
    <w:family w:val="swiss"/>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8"/>
  <w:defaultTabStop w:val="708"/>
  <w:autoHyphenation w:val="true"/>
  <w:compat>
    <w:compatSetting w:name="compatibilityMode" w:uri="http://schemas.microsoft.com/office/word" w:val="12"/>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65121"/>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2">
    <w:name w:val="Heading 2"/>
    <w:basedOn w:val="Normal"/>
    <w:link w:val="Nagwek2Znak"/>
    <w:uiPriority w:val="9"/>
    <w:qFormat/>
    <w:rsid w:val="00365121"/>
    <w:pPr>
      <w:spacing w:lineRule="auto" w:line="240" w:beforeAutospacing="1" w:afterAutospacing="1"/>
      <w:outlineLvl w:val="1"/>
    </w:pPr>
    <w:rPr>
      <w:rFonts w:ascii="Times New Roman" w:hAnsi="Times New Roman" w:eastAsia="Times New Roman" w:cs="Times New Roman"/>
      <w:b/>
      <w:bCs/>
      <w:sz w:val="36"/>
      <w:szCs w:val="36"/>
      <w:lang w:eastAsia="pl-PL"/>
    </w:rPr>
  </w:style>
  <w:style w:type="character" w:styleId="DefaultParagraphFont" w:default="1">
    <w:name w:val="Default Paragraph Font"/>
    <w:uiPriority w:val="1"/>
    <w:semiHidden/>
    <w:unhideWhenUsed/>
    <w:qFormat/>
    <w:rPr/>
  </w:style>
  <w:style w:type="character" w:styleId="Nagwek2Znak" w:customStyle="1">
    <w:name w:val="Nagłówek 2 Znak"/>
    <w:basedOn w:val="DefaultParagraphFont"/>
    <w:link w:val="Nagwek2"/>
    <w:uiPriority w:val="9"/>
    <w:qFormat/>
    <w:rsid w:val="00365121"/>
    <w:rPr>
      <w:rFonts w:ascii="Times New Roman" w:hAnsi="Times New Roman" w:eastAsia="Times New Roman" w:cs="Times New Roman"/>
      <w:b/>
      <w:bCs/>
      <w:sz w:val="36"/>
      <w:szCs w:val="36"/>
      <w:lang w:eastAsia="pl-PL"/>
    </w:rPr>
  </w:style>
  <w:style w:type="character" w:styleId="Czeinternetowe">
    <w:name w:val="Łącze internetowe"/>
    <w:basedOn w:val="DefaultParagraphFont"/>
    <w:uiPriority w:val="99"/>
    <w:unhideWhenUsed/>
    <w:rsid w:val="00365121"/>
    <w:rPr>
      <w:color w:val="0000FF"/>
      <w:u w:val="single"/>
    </w:rPr>
  </w:style>
  <w:style w:type="character" w:styleId="Wixguard" w:customStyle="1">
    <w:name w:val="wixguard"/>
    <w:basedOn w:val="DefaultParagraphFont"/>
    <w:qFormat/>
    <w:rsid w:val="00365121"/>
    <w:rPr/>
  </w:style>
  <w:style w:type="character" w:styleId="Strong">
    <w:name w:val="Strong"/>
    <w:basedOn w:val="DefaultParagraphFont"/>
    <w:uiPriority w:val="22"/>
    <w:qFormat/>
    <w:rsid w:val="00365121"/>
    <w:rPr>
      <w:b/>
      <w:bCs/>
    </w:rPr>
  </w:style>
  <w:style w:type="character" w:styleId="Znakiwypunktowania">
    <w:name w:val="Znaki wypunktowania"/>
    <w:qFormat/>
    <w:rPr>
      <w:rFonts w:ascii="OpenSymbol" w:hAnsi="OpenSymbol" w:eastAsia="OpenSymbol" w:cs="OpenSymbol"/>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Font8" w:customStyle="1">
    <w:name w:val="font_8"/>
    <w:basedOn w:val="Normal"/>
    <w:qFormat/>
    <w:rsid w:val="00365121"/>
    <w:pPr>
      <w:spacing w:lineRule="auto" w:line="240" w:beforeAutospacing="1" w:afterAutospacing="1"/>
    </w:pPr>
    <w:rPr>
      <w:rFonts w:ascii="Times New Roman" w:hAnsi="Times New Roman" w:eastAsia="Times New Roman" w:cs="Times New Roman"/>
      <w:sz w:val="24"/>
      <w:szCs w:val="24"/>
      <w:lang w:eastAsia="pl-PL"/>
    </w:rPr>
  </w:style>
  <w:style w:type="paragraph" w:styleId="NormalWeb">
    <w:name w:val="Normal (Web)"/>
    <w:basedOn w:val="Normal"/>
    <w:uiPriority w:val="99"/>
    <w:semiHidden/>
    <w:unhideWhenUsed/>
    <w:qFormat/>
    <w:rsid w:val="00365121"/>
    <w:pPr>
      <w:spacing w:lineRule="auto" w:line="240" w:beforeAutospacing="1" w:afterAutospacing="1"/>
    </w:pPr>
    <w:rPr>
      <w:rFonts w:ascii="Times New Roman" w:hAnsi="Times New Roman" w:eastAsia="Times New Roman" w:cs="Times New Roman"/>
      <w:sz w:val="24"/>
      <w:szCs w:val="24"/>
      <w:lang w:eastAsia="pl-PL"/>
    </w:rPr>
  </w:style>
  <w:style w:type="numbering" w:styleId="NoList" w:default="1">
    <w:name w:val="No List"/>
    <w:uiPriority w:val="99"/>
    <w:semiHidden/>
    <w:unhideWhenUsed/>
    <w:qFormat/>
  </w:style>
  <w:style w:type="table" w:default="1" w:styleId="Standardowy">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omocja@ugporaj.pl" TargetMode="External"/><Relationship Id="rId3" Type="http://schemas.openxmlformats.org/officeDocument/2006/relationships/hyperlink" Target="https://www.rpo.gov.pl/"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C25239-F969-4E51-AD91-C67EC7078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Application>LibreOffice/7.0.3.1$Windows_X86_64 LibreOffice_project/d7547858d014d4cf69878db179d326fc3483e082</Application>
  <Pages>4</Pages>
  <Words>722</Words>
  <Characters>4895</Characters>
  <CharactersWithSpaces>5583</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2021-02-04T12:00:00Z</dcterms:created>
  <dc:creator>Andrzej</dc:creator>
  <dc:description/>
  <dc:language>pl-PL</dc:language>
  <cp:lastModifiedBy/>
  <dcterms:modified xsi:type="dcterms:W3CDTF">2021-04-21T15:26:51Z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